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FCD" w:rsidRDefault="00945FCD" w:rsidP="00F34D1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Презентация к уроку по учебному предмету «Химия»</w:t>
      </w:r>
    </w:p>
    <w:p w:rsidR="00945FCD" w:rsidRDefault="00945FCD" w:rsidP="00F34D1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 9 классе на тему</w:t>
      </w:r>
    </w:p>
    <w:p w:rsidR="00F9430D" w:rsidRPr="00945FCD" w:rsidRDefault="00945FCD" w:rsidP="00F34D1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5FCD">
        <w:rPr>
          <w:rFonts w:ascii="Times New Roman" w:hAnsi="Times New Roman" w:cs="Times New Roman"/>
          <w:b/>
          <w:sz w:val="36"/>
          <w:szCs w:val="36"/>
        </w:rPr>
        <w:t>«</w:t>
      </w:r>
      <w:r w:rsidR="00F9430D" w:rsidRPr="00945FCD">
        <w:rPr>
          <w:rFonts w:ascii="Times New Roman" w:hAnsi="Times New Roman" w:cs="Times New Roman"/>
          <w:b/>
          <w:sz w:val="36"/>
          <w:szCs w:val="36"/>
        </w:rPr>
        <w:t>Азотная кислота и ее соли</w:t>
      </w:r>
      <w:r w:rsidRPr="00945FCD">
        <w:rPr>
          <w:rFonts w:ascii="Times New Roman" w:hAnsi="Times New Roman" w:cs="Times New Roman"/>
          <w:b/>
          <w:sz w:val="36"/>
          <w:szCs w:val="36"/>
        </w:rPr>
        <w:t>»</w:t>
      </w:r>
      <w:r w:rsidR="00F9430D" w:rsidRPr="00945FCD">
        <w:rPr>
          <w:rFonts w:ascii="Times New Roman" w:hAnsi="Times New Roman" w:cs="Times New Roman"/>
          <w:b/>
          <w:sz w:val="36"/>
          <w:szCs w:val="36"/>
        </w:rPr>
        <w:t>.</w:t>
      </w:r>
    </w:p>
    <w:p w:rsidR="00F34D19" w:rsidRDefault="00F34D19" w:rsidP="00F34D1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4D19">
        <w:rPr>
          <w:rFonts w:ascii="Times New Roman" w:hAnsi="Times New Roman" w:cs="Times New Roman"/>
          <w:b/>
          <w:i/>
          <w:sz w:val="28"/>
          <w:szCs w:val="28"/>
        </w:rPr>
        <w:t>(методические рекомендации к уроку)</w:t>
      </w:r>
    </w:p>
    <w:p w:rsidR="00F34D19" w:rsidRPr="00F34D19" w:rsidRDefault="00F34D19" w:rsidP="00F34D1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9430D" w:rsidRPr="009F3F54" w:rsidRDefault="00F9430D" w:rsidP="00F943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F54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F9430D" w:rsidRDefault="0036678A" w:rsidP="00F9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Передня</w:t>
      </w:r>
      <w:proofErr w:type="spellEnd"/>
      <w:r w:rsidR="00F9430D">
        <w:rPr>
          <w:rFonts w:ascii="Times New Roman" w:hAnsi="Times New Roman" w:cs="Times New Roman"/>
          <w:sz w:val="28"/>
          <w:szCs w:val="28"/>
        </w:rPr>
        <w:t xml:space="preserve"> Натал</w:t>
      </w:r>
      <w:r w:rsidR="00F9430D" w:rsidRPr="00F9430D">
        <w:rPr>
          <w:rFonts w:ascii="Times New Roman" w:hAnsi="Times New Roman" w:cs="Times New Roman"/>
          <w:b/>
          <w:sz w:val="28"/>
          <w:szCs w:val="28"/>
        </w:rPr>
        <w:t>и</w:t>
      </w:r>
      <w:r w:rsidR="00F9430D">
        <w:rPr>
          <w:rFonts w:ascii="Times New Roman" w:hAnsi="Times New Roman" w:cs="Times New Roman"/>
          <w:sz w:val="28"/>
          <w:szCs w:val="28"/>
        </w:rPr>
        <w:t>я Владимировна,</w:t>
      </w:r>
    </w:p>
    <w:p w:rsidR="00F9430D" w:rsidRDefault="00F9430D" w:rsidP="00F9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химии,</w:t>
      </w:r>
    </w:p>
    <w:p w:rsidR="00F9430D" w:rsidRDefault="005B3B1B" w:rsidP="00F9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 № 7</w:t>
      </w:r>
      <w:r w:rsidR="0036678A">
        <w:rPr>
          <w:rFonts w:ascii="Times New Roman" w:hAnsi="Times New Roman" w:cs="Times New Roman"/>
          <w:sz w:val="28"/>
          <w:szCs w:val="28"/>
        </w:rPr>
        <w:t>7</w:t>
      </w:r>
      <w:r w:rsidR="00F9430D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665064" w:rsidRDefault="0036678A" w:rsidP="00F9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Кемерово</w:t>
      </w:r>
      <w:r w:rsidR="00F9430D">
        <w:rPr>
          <w:rFonts w:ascii="Times New Roman" w:hAnsi="Times New Roman" w:cs="Times New Roman"/>
          <w:sz w:val="28"/>
          <w:szCs w:val="28"/>
        </w:rPr>
        <w:t>.</w:t>
      </w:r>
    </w:p>
    <w:p w:rsidR="00F90CD4" w:rsidRDefault="00F90CD4" w:rsidP="00F9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F2E3C" w:rsidRDefault="005F2E3C" w:rsidP="00F94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064" w:rsidRDefault="00665064" w:rsidP="00F34D1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064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создать условия для формирования учебной, коммуникативной компетенции через освоение знаний по составлению уравнений реакций, химических свойств и способов получения азотной кислоты, развитие навыков решения задач, развитие умений работать самостоятельно, логически мыслить, что бу</w:t>
      </w:r>
      <w:r w:rsidR="00D05E4A">
        <w:rPr>
          <w:rFonts w:ascii="Times New Roman" w:hAnsi="Times New Roman" w:cs="Times New Roman"/>
          <w:sz w:val="28"/>
          <w:szCs w:val="28"/>
        </w:rPr>
        <w:t>дет способствовать воспитанию мо</w:t>
      </w:r>
      <w:r>
        <w:rPr>
          <w:rFonts w:ascii="Times New Roman" w:hAnsi="Times New Roman" w:cs="Times New Roman"/>
          <w:sz w:val="28"/>
          <w:szCs w:val="28"/>
        </w:rPr>
        <w:t>ральных качеств личности.</w:t>
      </w:r>
    </w:p>
    <w:p w:rsidR="00F34D19" w:rsidRDefault="00665064" w:rsidP="00F34D19">
      <w:pPr>
        <w:pStyle w:val="Standard"/>
        <w:spacing w:after="120" w:line="360" w:lineRule="auto"/>
        <w:ind w:firstLine="709"/>
        <w:jc w:val="both"/>
        <w:rPr>
          <w:sz w:val="28"/>
          <w:szCs w:val="28"/>
          <w:lang w:val="ru-RU"/>
        </w:rPr>
      </w:pPr>
      <w:r w:rsidRPr="007D7D4D">
        <w:rPr>
          <w:b/>
          <w:sz w:val="28"/>
          <w:szCs w:val="28"/>
          <w:lang w:val="ru-RU"/>
        </w:rPr>
        <w:t>Задача:</w:t>
      </w:r>
      <w:r w:rsidRPr="0066506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7D7D4D" w:rsidRPr="007D7D4D">
        <w:rPr>
          <w:i/>
          <w:sz w:val="28"/>
          <w:szCs w:val="28"/>
          <w:lang w:val="ru-RU"/>
        </w:rPr>
        <w:t>образовательные:</w:t>
      </w:r>
      <w:r w:rsidR="007D7D4D">
        <w:rPr>
          <w:sz w:val="28"/>
          <w:szCs w:val="28"/>
          <w:lang w:val="ru-RU"/>
        </w:rPr>
        <w:t xml:space="preserve"> расширить знания учащихся о химических свойствах азотной кислоты; </w:t>
      </w:r>
      <w:r w:rsidR="007D7D4D" w:rsidRPr="007D7D4D">
        <w:rPr>
          <w:i/>
          <w:sz w:val="28"/>
          <w:szCs w:val="28"/>
          <w:lang w:val="ru-RU"/>
        </w:rPr>
        <w:t>развивающие</w:t>
      </w:r>
      <w:r w:rsidR="007D7D4D">
        <w:rPr>
          <w:sz w:val="28"/>
          <w:szCs w:val="28"/>
          <w:lang w:val="ru-RU"/>
        </w:rPr>
        <w:t xml:space="preserve">: продолжить совершенствование умений составления уравнений химических реакций и решению задач, навыков самостоятельной работы учащихся, умения сравнивать, продолжить работу по развитию коммуникативных способностей ребят и навыков сотрудничества; </w:t>
      </w:r>
      <w:r w:rsidR="007D7D4D" w:rsidRPr="007D7D4D">
        <w:rPr>
          <w:i/>
          <w:sz w:val="28"/>
          <w:szCs w:val="28"/>
          <w:lang w:val="ru-RU"/>
        </w:rPr>
        <w:t>воспитательные:</w:t>
      </w:r>
      <w:r w:rsidR="007D7D4D">
        <w:rPr>
          <w:sz w:val="28"/>
          <w:szCs w:val="28"/>
          <w:lang w:val="ru-RU"/>
        </w:rPr>
        <w:t xml:space="preserve"> формирование культуры общения и поведения.</w:t>
      </w:r>
    </w:p>
    <w:p w:rsidR="003437FE" w:rsidRDefault="003437FE" w:rsidP="00F34D19">
      <w:pPr>
        <w:pStyle w:val="Standard"/>
        <w:spacing w:after="120" w:line="360" w:lineRule="auto"/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F34D19">
        <w:rPr>
          <w:b/>
          <w:sz w:val="28"/>
          <w:szCs w:val="28"/>
          <w:shd w:val="clear" w:color="auto" w:fill="FFFFFF"/>
          <w:lang w:val="ru-RU"/>
        </w:rPr>
        <w:t>Оборудование</w:t>
      </w:r>
      <w:r w:rsidR="00F34D19" w:rsidRPr="00F34D19">
        <w:rPr>
          <w:b/>
          <w:sz w:val="28"/>
          <w:szCs w:val="28"/>
          <w:shd w:val="clear" w:color="auto" w:fill="FFFFFF"/>
          <w:lang w:val="ru-RU"/>
        </w:rPr>
        <w:t>:</w:t>
      </w:r>
      <w:r>
        <w:rPr>
          <w:sz w:val="28"/>
          <w:szCs w:val="28"/>
          <w:shd w:val="clear" w:color="auto" w:fill="FFFFFF"/>
          <w:lang w:val="ru-RU"/>
        </w:rPr>
        <w:t xml:space="preserve"> </w:t>
      </w:r>
      <w:r w:rsidR="00F34D19">
        <w:rPr>
          <w:sz w:val="28"/>
          <w:szCs w:val="28"/>
          <w:shd w:val="clear" w:color="auto" w:fill="FFFFFF"/>
          <w:lang w:val="ru-RU"/>
        </w:rPr>
        <w:t>мультимедийный проектор, персональный компьютер,</w:t>
      </w:r>
      <w:r w:rsidR="008D60C3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8D60C3">
        <w:rPr>
          <w:sz w:val="28"/>
          <w:szCs w:val="28"/>
          <w:shd w:val="clear" w:color="auto" w:fill="FFFFFF"/>
          <w:lang w:val="ru-RU"/>
        </w:rPr>
        <w:t>см</w:t>
      </w:r>
      <w:r w:rsidR="005B3B1B">
        <w:rPr>
          <w:sz w:val="28"/>
          <w:szCs w:val="28"/>
          <w:shd w:val="clear" w:color="auto" w:fill="FFFFFF"/>
          <w:lang w:val="ru-RU"/>
        </w:rPr>
        <w:t>колонки</w:t>
      </w:r>
      <w:proofErr w:type="spellEnd"/>
      <w:r w:rsidR="005B3B1B">
        <w:rPr>
          <w:sz w:val="28"/>
          <w:szCs w:val="28"/>
          <w:shd w:val="clear" w:color="auto" w:fill="FFFFFF"/>
          <w:lang w:val="ru-RU"/>
        </w:rPr>
        <w:t>,</w:t>
      </w:r>
      <w:r w:rsidR="00F34D19">
        <w:rPr>
          <w:sz w:val="28"/>
          <w:szCs w:val="28"/>
          <w:shd w:val="clear" w:color="auto" w:fill="FFFFFF"/>
          <w:lang w:val="ru-RU"/>
        </w:rPr>
        <w:t xml:space="preserve"> периодическая система химических элементов Д.И. Менделеева, таблица растворимости.</w:t>
      </w:r>
    </w:p>
    <w:p w:rsidR="00C80777" w:rsidRDefault="00C80777" w:rsidP="00F34D19">
      <w:pPr>
        <w:pStyle w:val="Standard"/>
        <w:spacing w:after="120" w:line="360" w:lineRule="auto"/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80777">
        <w:rPr>
          <w:b/>
          <w:sz w:val="28"/>
          <w:szCs w:val="28"/>
          <w:shd w:val="clear" w:color="auto" w:fill="FFFFFF"/>
          <w:lang w:val="ru-RU"/>
        </w:rPr>
        <w:t>Тип урока:</w:t>
      </w:r>
      <w:r>
        <w:rPr>
          <w:sz w:val="28"/>
          <w:szCs w:val="28"/>
          <w:shd w:val="clear" w:color="auto" w:fill="FFFFFF"/>
          <w:lang w:val="ru-RU"/>
        </w:rPr>
        <w:t xml:space="preserve"> объяснение нового материала.</w:t>
      </w:r>
    </w:p>
    <w:p w:rsidR="00C80777" w:rsidRPr="00DB3F87" w:rsidRDefault="00C80777" w:rsidP="00F34D19">
      <w:pPr>
        <w:pStyle w:val="Standard"/>
        <w:spacing w:after="120" w:line="360" w:lineRule="auto"/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b/>
          <w:sz w:val="28"/>
          <w:szCs w:val="28"/>
          <w:shd w:val="clear" w:color="auto" w:fill="FFFFFF"/>
          <w:lang w:val="ru-RU"/>
        </w:rPr>
        <w:t xml:space="preserve">1 слайд: </w:t>
      </w:r>
      <w:r w:rsidRPr="00DB3F87">
        <w:rPr>
          <w:sz w:val="28"/>
          <w:szCs w:val="28"/>
          <w:shd w:val="clear" w:color="auto" w:fill="FFFFFF"/>
          <w:lang w:val="ru-RU"/>
        </w:rPr>
        <w:t>название урока</w:t>
      </w:r>
    </w:p>
    <w:p w:rsidR="00C80777" w:rsidRDefault="00C80777" w:rsidP="00F34D19">
      <w:pPr>
        <w:pStyle w:val="Standard"/>
        <w:spacing w:after="120" w:line="360" w:lineRule="auto"/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b/>
          <w:sz w:val="28"/>
          <w:szCs w:val="28"/>
          <w:shd w:val="clear" w:color="auto" w:fill="FFFFFF"/>
          <w:lang w:val="ru-RU"/>
        </w:rPr>
        <w:t xml:space="preserve">2 слайд: </w:t>
      </w:r>
      <w:r w:rsidRPr="00DB3F87">
        <w:rPr>
          <w:sz w:val="28"/>
          <w:szCs w:val="28"/>
          <w:shd w:val="clear" w:color="auto" w:fill="FFFFFF"/>
          <w:lang w:val="ru-RU"/>
        </w:rPr>
        <w:t xml:space="preserve">для </w:t>
      </w:r>
      <w:r w:rsidR="00DB3F87" w:rsidRPr="00DB3F87">
        <w:rPr>
          <w:sz w:val="28"/>
          <w:szCs w:val="28"/>
          <w:shd w:val="clear" w:color="auto" w:fill="FFFFFF"/>
          <w:lang w:val="ru-RU"/>
        </w:rPr>
        <w:t>активизации знаний учащихся (настройка на</w:t>
      </w:r>
      <w:r w:rsidR="00E1578C">
        <w:rPr>
          <w:sz w:val="28"/>
          <w:szCs w:val="28"/>
          <w:shd w:val="clear" w:color="auto" w:fill="FFFFFF"/>
          <w:lang w:val="ru-RU"/>
        </w:rPr>
        <w:t xml:space="preserve"> </w:t>
      </w:r>
      <w:r w:rsidR="00DB3F87" w:rsidRPr="00DB3F87">
        <w:rPr>
          <w:sz w:val="28"/>
          <w:szCs w:val="28"/>
          <w:shd w:val="clear" w:color="auto" w:fill="FFFFFF"/>
          <w:lang w:val="ru-RU"/>
        </w:rPr>
        <w:t xml:space="preserve">рабочий лад) предлагается выполнить «разминку», где необходимо устно </w:t>
      </w:r>
      <w:r w:rsidR="00E1578C">
        <w:rPr>
          <w:sz w:val="28"/>
          <w:szCs w:val="28"/>
          <w:shd w:val="clear" w:color="auto" w:fill="FFFFFF"/>
          <w:lang w:val="ru-RU"/>
        </w:rPr>
        <w:t xml:space="preserve">назвать вещества </w:t>
      </w:r>
      <w:r w:rsidR="00E1578C">
        <w:rPr>
          <w:sz w:val="28"/>
          <w:szCs w:val="28"/>
          <w:shd w:val="clear" w:color="auto" w:fill="FFFFFF"/>
          <w:lang w:val="ru-RU"/>
        </w:rPr>
        <w:lastRenderedPageBreak/>
        <w:t>и определить</w:t>
      </w:r>
      <w:r w:rsidR="00DB3F87" w:rsidRPr="00DB3F87">
        <w:rPr>
          <w:sz w:val="28"/>
          <w:szCs w:val="28"/>
          <w:shd w:val="clear" w:color="auto" w:fill="FFFFFF"/>
          <w:lang w:val="ru-RU"/>
        </w:rPr>
        <w:t xml:space="preserve"> степень окисления</w:t>
      </w:r>
      <w:r w:rsidR="00E1578C">
        <w:rPr>
          <w:sz w:val="28"/>
          <w:szCs w:val="28"/>
          <w:shd w:val="clear" w:color="auto" w:fill="FFFFFF"/>
          <w:lang w:val="ru-RU"/>
        </w:rPr>
        <w:t xml:space="preserve"> элементов в них</w:t>
      </w:r>
      <w:r w:rsidR="00DB3F87" w:rsidRPr="00DB3F87">
        <w:rPr>
          <w:sz w:val="28"/>
          <w:szCs w:val="28"/>
          <w:shd w:val="clear" w:color="auto" w:fill="FFFFFF"/>
          <w:lang w:val="ru-RU"/>
        </w:rPr>
        <w:t>.</w:t>
      </w:r>
    </w:p>
    <w:p w:rsidR="00DB3F87" w:rsidRPr="00E1578C" w:rsidRDefault="00DB3F87" w:rsidP="00F34D19">
      <w:pPr>
        <w:pStyle w:val="Standard"/>
        <w:spacing w:after="120" w:line="360" w:lineRule="auto"/>
        <w:ind w:firstLine="709"/>
        <w:jc w:val="both"/>
        <w:rPr>
          <w:b/>
          <w:sz w:val="28"/>
          <w:szCs w:val="28"/>
          <w:shd w:val="clear" w:color="auto" w:fill="FFFFFF"/>
          <w:lang w:val="ru-RU"/>
        </w:rPr>
      </w:pPr>
      <w:r w:rsidRPr="00E1578C">
        <w:rPr>
          <w:b/>
          <w:sz w:val="28"/>
          <w:szCs w:val="28"/>
          <w:shd w:val="clear" w:color="auto" w:fill="FFFFFF"/>
          <w:lang w:val="ru-RU"/>
        </w:rPr>
        <w:t>3 слайд</w:t>
      </w:r>
      <w:r>
        <w:rPr>
          <w:sz w:val="28"/>
          <w:szCs w:val="28"/>
          <w:shd w:val="clear" w:color="auto" w:fill="FFFFFF"/>
          <w:lang w:val="ru-RU"/>
        </w:rPr>
        <w:t>: учитель начинает объяснять новую тему, дает характеристику физ</w:t>
      </w:r>
      <w:r w:rsidR="00E1578C">
        <w:rPr>
          <w:sz w:val="28"/>
          <w:szCs w:val="28"/>
          <w:shd w:val="clear" w:color="auto" w:fill="FFFFFF"/>
          <w:lang w:val="ru-RU"/>
        </w:rPr>
        <w:t>ических свойств азотной кислоты, объясняет появление желтого окрашивания у кислоты при хранении</w:t>
      </w:r>
      <w:r w:rsidR="00992673">
        <w:rPr>
          <w:sz w:val="28"/>
          <w:szCs w:val="28"/>
          <w:shd w:val="clear" w:color="auto" w:fill="FFFFFF"/>
          <w:lang w:val="ru-RU"/>
        </w:rPr>
        <w:t xml:space="preserve"> </w:t>
      </w:r>
      <w:r w:rsidR="00992673" w:rsidRPr="00E1578C">
        <w:rPr>
          <w:sz w:val="28"/>
          <w:szCs w:val="28"/>
          <w:shd w:val="clear" w:color="auto" w:fill="FFFFFF"/>
          <w:lang w:val="ru-RU"/>
        </w:rPr>
        <w:t>[</w:t>
      </w:r>
      <w:r w:rsidR="00E83B47">
        <w:rPr>
          <w:sz w:val="28"/>
          <w:szCs w:val="28"/>
          <w:shd w:val="clear" w:color="auto" w:fill="FFFFFF"/>
          <w:lang w:val="ru-RU"/>
        </w:rPr>
        <w:t>1</w:t>
      </w:r>
      <w:r w:rsidR="00992673" w:rsidRPr="00E1578C">
        <w:rPr>
          <w:sz w:val="28"/>
          <w:szCs w:val="28"/>
          <w:shd w:val="clear" w:color="auto" w:fill="FFFFFF"/>
          <w:lang w:val="ru-RU"/>
        </w:rPr>
        <w:t>]</w:t>
      </w:r>
      <w:r w:rsidR="00E1578C">
        <w:rPr>
          <w:sz w:val="28"/>
          <w:szCs w:val="28"/>
          <w:shd w:val="clear" w:color="auto" w:fill="FFFFFF"/>
          <w:lang w:val="ru-RU"/>
        </w:rPr>
        <w:t xml:space="preserve">: </w:t>
      </w:r>
    </w:p>
    <w:p w:rsidR="00E1578C" w:rsidRDefault="00E1578C" w:rsidP="00E1578C">
      <w:pPr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740CC4">
        <w:rPr>
          <w:rFonts w:ascii="Times New Roman" w:hAnsi="Times New Roman" w:cs="Times New Roman"/>
          <w:sz w:val="28"/>
          <w:szCs w:val="28"/>
        </w:rPr>
        <w:t>4</w:t>
      </w:r>
      <w:r w:rsidRPr="00E1578C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740CC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40CC4">
        <w:rPr>
          <w:rFonts w:ascii="Times New Roman" w:hAnsi="Times New Roman" w:cs="Times New Roman"/>
          <w:sz w:val="28"/>
          <w:szCs w:val="28"/>
        </w:rPr>
        <w:t xml:space="preserve"> → 2</w:t>
      </w:r>
      <w:r w:rsidRPr="00E1578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40CC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1578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40CC4">
        <w:rPr>
          <w:rFonts w:ascii="Times New Roman" w:hAnsi="Times New Roman" w:cs="Times New Roman"/>
          <w:sz w:val="28"/>
          <w:szCs w:val="28"/>
        </w:rPr>
        <w:t xml:space="preserve"> + 4</w:t>
      </w:r>
      <w:r w:rsidRPr="00E1578C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40CC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40CC4">
        <w:rPr>
          <w:rFonts w:ascii="Times New Roman" w:hAnsi="Times New Roman" w:cs="Times New Roman"/>
          <w:sz w:val="28"/>
          <w:szCs w:val="28"/>
        </w:rPr>
        <w:t xml:space="preserve">↑ + </w:t>
      </w:r>
      <w:r w:rsidRPr="00E1578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40CC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40CC4">
        <w:rPr>
          <w:rFonts w:ascii="Times New Roman" w:hAnsi="Times New Roman" w:cs="Times New Roman"/>
          <w:sz w:val="28"/>
          <w:szCs w:val="28"/>
        </w:rPr>
        <w:t>↑</w:t>
      </w:r>
      <w:r>
        <w:rPr>
          <w:sz w:val="28"/>
          <w:szCs w:val="28"/>
          <w:shd w:val="clear" w:color="auto" w:fill="FFFFFF"/>
        </w:rPr>
        <w:t>.</w:t>
      </w:r>
    </w:p>
    <w:p w:rsidR="00740CC4" w:rsidRPr="00E1578C" w:rsidRDefault="00740CC4" w:rsidP="00E15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30D" w:rsidRDefault="00740CC4" w:rsidP="006A7B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учитель знакомит учащихся с основным способом получения азотной кислоты</w:t>
      </w:r>
      <w:r w:rsidR="00992673">
        <w:rPr>
          <w:rFonts w:ascii="Times New Roman" w:hAnsi="Times New Roman" w:cs="Times New Roman"/>
          <w:sz w:val="28"/>
          <w:szCs w:val="28"/>
        </w:rPr>
        <w:t xml:space="preserve"> </w:t>
      </w:r>
      <w:r w:rsidR="00992673" w:rsidRPr="00E1578C">
        <w:rPr>
          <w:sz w:val="28"/>
          <w:szCs w:val="28"/>
          <w:shd w:val="clear" w:color="auto" w:fill="FFFFFF"/>
        </w:rPr>
        <w:t>[</w:t>
      </w:r>
      <w:r w:rsidR="00E83B47">
        <w:rPr>
          <w:sz w:val="28"/>
          <w:szCs w:val="28"/>
          <w:shd w:val="clear" w:color="auto" w:fill="FFFFFF"/>
        </w:rPr>
        <w:t>2</w:t>
      </w:r>
      <w:r w:rsidR="00992673" w:rsidRPr="00E1578C">
        <w:rPr>
          <w:sz w:val="28"/>
          <w:szCs w:val="28"/>
          <w:shd w:val="clear" w:color="auto" w:fill="FFFFFF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0CC4" w:rsidRPr="00992673" w:rsidRDefault="00740CC4" w:rsidP="006A7BE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2673">
        <w:rPr>
          <w:sz w:val="28"/>
          <w:szCs w:val="28"/>
        </w:rPr>
        <w:t>Процесс производства азотной кислоты складывается из трех стадий:</w:t>
      </w:r>
    </w:p>
    <w:p w:rsidR="00740CC4" w:rsidRPr="00992673" w:rsidRDefault="00740CC4" w:rsidP="00992673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992673">
        <w:rPr>
          <w:sz w:val="28"/>
          <w:szCs w:val="28"/>
        </w:rPr>
        <w:t>1) конверсии аммиака с целью получения оксида азота</w:t>
      </w:r>
      <w:r w:rsidRPr="00992673">
        <w:rPr>
          <w:sz w:val="28"/>
          <w:szCs w:val="28"/>
        </w:rPr>
        <w:br/>
        <w:t>4NH</w:t>
      </w:r>
      <w:r w:rsidRPr="00992673">
        <w:rPr>
          <w:sz w:val="28"/>
          <w:szCs w:val="28"/>
          <w:vertAlign w:val="subscript"/>
        </w:rPr>
        <w:t>3</w:t>
      </w:r>
      <w:r w:rsidRPr="00992673">
        <w:rPr>
          <w:sz w:val="28"/>
          <w:szCs w:val="28"/>
        </w:rPr>
        <w:t xml:space="preserve"> + 5О</w:t>
      </w:r>
      <w:r w:rsidRPr="00992673">
        <w:rPr>
          <w:sz w:val="28"/>
          <w:szCs w:val="28"/>
          <w:vertAlign w:val="subscript"/>
        </w:rPr>
        <w:t>2</w:t>
      </w:r>
      <w:r w:rsidRPr="00992673">
        <w:rPr>
          <w:sz w:val="28"/>
          <w:szCs w:val="28"/>
        </w:rPr>
        <w:t xml:space="preserve"> → 4NO + 6Н</w:t>
      </w:r>
      <w:r w:rsidRPr="00992673">
        <w:rPr>
          <w:sz w:val="28"/>
          <w:szCs w:val="28"/>
          <w:vertAlign w:val="subscript"/>
        </w:rPr>
        <w:t>2</w:t>
      </w:r>
      <w:r w:rsidRPr="00992673">
        <w:rPr>
          <w:sz w:val="28"/>
          <w:szCs w:val="28"/>
        </w:rPr>
        <w:t>О</w:t>
      </w:r>
    </w:p>
    <w:p w:rsidR="00740CC4" w:rsidRPr="00992673" w:rsidRDefault="00740CC4" w:rsidP="00992673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992673">
        <w:rPr>
          <w:sz w:val="28"/>
          <w:szCs w:val="28"/>
        </w:rPr>
        <w:t>2) окисления оксида азота до диоксида азота</w:t>
      </w:r>
      <w:r w:rsidRPr="00992673">
        <w:rPr>
          <w:sz w:val="28"/>
          <w:szCs w:val="28"/>
        </w:rPr>
        <w:br/>
        <w:t>2NO + О</w:t>
      </w:r>
      <w:proofErr w:type="gramStart"/>
      <w:r w:rsidRPr="00992673">
        <w:rPr>
          <w:sz w:val="28"/>
          <w:szCs w:val="28"/>
          <w:vertAlign w:val="subscript"/>
        </w:rPr>
        <w:t>2</w:t>
      </w:r>
      <w:proofErr w:type="gramEnd"/>
      <w:r w:rsidRPr="00992673">
        <w:rPr>
          <w:sz w:val="28"/>
          <w:szCs w:val="28"/>
        </w:rPr>
        <w:t xml:space="preserve"> → 2NO</w:t>
      </w:r>
      <w:r w:rsidRPr="00992673">
        <w:rPr>
          <w:sz w:val="28"/>
          <w:szCs w:val="28"/>
          <w:vertAlign w:val="subscript"/>
        </w:rPr>
        <w:t>2</w:t>
      </w:r>
    </w:p>
    <w:p w:rsidR="00740CC4" w:rsidRDefault="00740CC4" w:rsidP="00992673">
      <w:pPr>
        <w:pStyle w:val="a4"/>
        <w:spacing w:before="0" w:beforeAutospacing="0" w:after="0" w:afterAutospacing="0" w:line="360" w:lineRule="auto"/>
        <w:rPr>
          <w:sz w:val="28"/>
          <w:szCs w:val="28"/>
          <w:vertAlign w:val="subscript"/>
        </w:rPr>
      </w:pPr>
      <w:r w:rsidRPr="00992673">
        <w:rPr>
          <w:sz w:val="28"/>
          <w:szCs w:val="28"/>
        </w:rPr>
        <w:t>3) абсорбции оксидов азота водой</w:t>
      </w:r>
      <w:r w:rsidRPr="00992673">
        <w:rPr>
          <w:sz w:val="28"/>
          <w:szCs w:val="28"/>
        </w:rPr>
        <w:br/>
        <w:t>4NO</w:t>
      </w:r>
      <w:r w:rsidRPr="00992673">
        <w:rPr>
          <w:sz w:val="28"/>
          <w:szCs w:val="28"/>
          <w:vertAlign w:val="subscript"/>
        </w:rPr>
        <w:t>2</w:t>
      </w:r>
      <w:r w:rsidRPr="00992673">
        <w:rPr>
          <w:sz w:val="28"/>
          <w:szCs w:val="28"/>
        </w:rPr>
        <w:t xml:space="preserve"> + О</w:t>
      </w:r>
      <w:proofErr w:type="gramStart"/>
      <w:r w:rsidRPr="00992673">
        <w:rPr>
          <w:sz w:val="28"/>
          <w:szCs w:val="28"/>
          <w:vertAlign w:val="subscript"/>
        </w:rPr>
        <w:t>2</w:t>
      </w:r>
      <w:proofErr w:type="gramEnd"/>
      <w:r w:rsidRPr="00992673">
        <w:rPr>
          <w:sz w:val="28"/>
          <w:szCs w:val="28"/>
        </w:rPr>
        <w:t xml:space="preserve"> + 2Н</w:t>
      </w:r>
      <w:r w:rsidRPr="00992673">
        <w:rPr>
          <w:sz w:val="28"/>
          <w:szCs w:val="28"/>
          <w:vertAlign w:val="subscript"/>
        </w:rPr>
        <w:t>2</w:t>
      </w:r>
      <w:r w:rsidRPr="00992673">
        <w:rPr>
          <w:sz w:val="28"/>
          <w:szCs w:val="28"/>
        </w:rPr>
        <w:t>О → 4HNO</w:t>
      </w:r>
      <w:r w:rsidRPr="00992673">
        <w:rPr>
          <w:sz w:val="28"/>
          <w:szCs w:val="28"/>
          <w:vertAlign w:val="subscript"/>
        </w:rPr>
        <w:t>3</w:t>
      </w:r>
    </w:p>
    <w:p w:rsidR="00ED3156" w:rsidRDefault="00ED3156" w:rsidP="006A7BE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D3156">
        <w:rPr>
          <w:b/>
          <w:sz w:val="28"/>
          <w:szCs w:val="28"/>
        </w:rPr>
        <w:t>4 слайд:</w:t>
      </w:r>
      <w:r>
        <w:rPr>
          <w:b/>
          <w:sz w:val="28"/>
          <w:szCs w:val="28"/>
        </w:rPr>
        <w:t xml:space="preserve"> </w:t>
      </w:r>
      <w:r w:rsidR="00302026">
        <w:rPr>
          <w:sz w:val="28"/>
          <w:szCs w:val="28"/>
        </w:rPr>
        <w:t>учитель предлагает вспомнить учащимся типичные свойства кислот (учащиеся называют: взаимодействие с оксидами металлов, гидроксидами металлов и с солями), затем на слайде появляются примеры данных реакций:</w:t>
      </w:r>
    </w:p>
    <w:p w:rsidR="00302026" w:rsidRPr="00302026" w:rsidRDefault="00302026" w:rsidP="0030202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 о</w:t>
      </w:r>
      <w:r w:rsidRPr="00302026">
        <w:rPr>
          <w:sz w:val="28"/>
          <w:szCs w:val="28"/>
        </w:rPr>
        <w:t>ксидами металлов:</w:t>
      </w:r>
    </w:p>
    <w:p w:rsidR="00302026" w:rsidRPr="00302026" w:rsidRDefault="00947794" w:rsidP="0030202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02026" w:rsidRPr="00302026">
        <w:rPr>
          <w:sz w:val="28"/>
          <w:szCs w:val="28"/>
          <w:lang w:val="en-US"/>
        </w:rPr>
        <w:t>HNO</w:t>
      </w:r>
      <w:r w:rsidR="00302026" w:rsidRPr="00947794">
        <w:rPr>
          <w:sz w:val="28"/>
          <w:szCs w:val="28"/>
          <w:vertAlign w:val="subscript"/>
        </w:rPr>
        <w:t>3</w:t>
      </w:r>
      <w:r w:rsidR="00302026" w:rsidRPr="00302026">
        <w:rPr>
          <w:sz w:val="28"/>
          <w:szCs w:val="28"/>
        </w:rPr>
        <w:t xml:space="preserve">  +</w:t>
      </w:r>
      <w:proofErr w:type="gramEnd"/>
      <w:r w:rsidR="00302026" w:rsidRPr="00302026">
        <w:rPr>
          <w:sz w:val="28"/>
          <w:szCs w:val="28"/>
        </w:rPr>
        <w:t xml:space="preserve"> </w:t>
      </w:r>
      <w:r w:rsidR="00302026" w:rsidRPr="00302026">
        <w:rPr>
          <w:sz w:val="28"/>
          <w:szCs w:val="28"/>
          <w:lang w:val="en-US"/>
        </w:rPr>
        <w:t>Na</w:t>
      </w:r>
      <w:r w:rsidR="00302026" w:rsidRPr="00947794">
        <w:rPr>
          <w:sz w:val="28"/>
          <w:szCs w:val="28"/>
          <w:vertAlign w:val="subscript"/>
        </w:rPr>
        <w:t>2</w:t>
      </w:r>
      <w:r w:rsidR="00302026" w:rsidRPr="00302026">
        <w:rPr>
          <w:sz w:val="28"/>
          <w:szCs w:val="28"/>
          <w:lang w:val="en-US"/>
        </w:rPr>
        <w:t>O</w:t>
      </w:r>
      <w:r w:rsidR="00302026" w:rsidRPr="00302026">
        <w:rPr>
          <w:sz w:val="28"/>
          <w:szCs w:val="28"/>
        </w:rPr>
        <w:t xml:space="preserve"> →</w:t>
      </w:r>
    </w:p>
    <w:p w:rsidR="00302026" w:rsidRPr="00302026" w:rsidRDefault="00302026" w:rsidP="0030202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 г</w:t>
      </w:r>
      <w:r w:rsidRPr="00302026">
        <w:rPr>
          <w:sz w:val="28"/>
          <w:szCs w:val="28"/>
        </w:rPr>
        <w:t>идроксидами металлов:</w:t>
      </w:r>
    </w:p>
    <w:p w:rsidR="00302026" w:rsidRPr="00947794" w:rsidRDefault="00302026" w:rsidP="0030202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302026">
        <w:rPr>
          <w:sz w:val="28"/>
          <w:szCs w:val="28"/>
        </w:rPr>
        <w:t xml:space="preserve">    </w:t>
      </w:r>
      <w:proofErr w:type="gramStart"/>
      <w:r w:rsidRPr="00302026">
        <w:rPr>
          <w:sz w:val="28"/>
          <w:szCs w:val="28"/>
          <w:lang w:val="en-US"/>
        </w:rPr>
        <w:t>HNO</w:t>
      </w:r>
      <w:r w:rsidRPr="00947794">
        <w:rPr>
          <w:sz w:val="28"/>
          <w:szCs w:val="28"/>
          <w:vertAlign w:val="subscript"/>
        </w:rPr>
        <w:t>3</w:t>
      </w:r>
      <w:r w:rsidRPr="00947794">
        <w:rPr>
          <w:sz w:val="28"/>
          <w:szCs w:val="28"/>
        </w:rPr>
        <w:t xml:space="preserve">  +</w:t>
      </w:r>
      <w:proofErr w:type="gramEnd"/>
      <w:r w:rsidRPr="00947794">
        <w:rPr>
          <w:sz w:val="28"/>
          <w:szCs w:val="28"/>
        </w:rPr>
        <w:t xml:space="preserve"> </w:t>
      </w:r>
      <w:r w:rsidRPr="00302026">
        <w:rPr>
          <w:sz w:val="28"/>
          <w:szCs w:val="28"/>
          <w:lang w:val="en-US"/>
        </w:rPr>
        <w:t>Ca</w:t>
      </w:r>
      <w:r w:rsidRPr="00947794">
        <w:rPr>
          <w:sz w:val="28"/>
          <w:szCs w:val="28"/>
        </w:rPr>
        <w:t>(</w:t>
      </w:r>
      <w:r w:rsidRPr="00302026">
        <w:rPr>
          <w:sz w:val="28"/>
          <w:szCs w:val="28"/>
          <w:lang w:val="en-US"/>
        </w:rPr>
        <w:t>OH</w:t>
      </w:r>
      <w:r w:rsidRPr="00947794">
        <w:rPr>
          <w:sz w:val="28"/>
          <w:szCs w:val="28"/>
        </w:rPr>
        <w:t>)</w:t>
      </w:r>
      <w:r w:rsidRPr="00947794">
        <w:rPr>
          <w:sz w:val="28"/>
          <w:szCs w:val="28"/>
          <w:vertAlign w:val="subscript"/>
        </w:rPr>
        <w:t>2</w:t>
      </w:r>
      <w:r w:rsidRPr="00947794">
        <w:rPr>
          <w:sz w:val="28"/>
          <w:szCs w:val="28"/>
        </w:rPr>
        <w:t xml:space="preserve"> →</w:t>
      </w:r>
    </w:p>
    <w:p w:rsidR="00302026" w:rsidRPr="00947794" w:rsidRDefault="00302026" w:rsidP="0030202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 с</w:t>
      </w:r>
      <w:r w:rsidRPr="00302026">
        <w:rPr>
          <w:sz w:val="28"/>
          <w:szCs w:val="28"/>
        </w:rPr>
        <w:t>олями</w:t>
      </w:r>
      <w:r w:rsidRPr="00947794">
        <w:rPr>
          <w:sz w:val="28"/>
          <w:szCs w:val="28"/>
        </w:rPr>
        <w:t>:</w:t>
      </w:r>
    </w:p>
    <w:p w:rsidR="00302026" w:rsidRDefault="00302026" w:rsidP="0030202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947794">
        <w:rPr>
          <w:sz w:val="28"/>
          <w:szCs w:val="28"/>
        </w:rPr>
        <w:t xml:space="preserve">   </w:t>
      </w:r>
      <w:proofErr w:type="gramStart"/>
      <w:r w:rsidRPr="00302026">
        <w:rPr>
          <w:sz w:val="28"/>
          <w:szCs w:val="28"/>
          <w:lang w:val="en-US"/>
        </w:rPr>
        <w:t>HNO</w:t>
      </w:r>
      <w:r w:rsidRPr="00947794">
        <w:rPr>
          <w:sz w:val="28"/>
          <w:szCs w:val="28"/>
          <w:vertAlign w:val="subscript"/>
        </w:rPr>
        <w:t>3</w:t>
      </w:r>
      <w:r w:rsidRPr="00947794">
        <w:rPr>
          <w:sz w:val="28"/>
          <w:szCs w:val="28"/>
        </w:rPr>
        <w:t xml:space="preserve">  +</w:t>
      </w:r>
      <w:proofErr w:type="gramEnd"/>
      <w:r w:rsidRPr="00947794">
        <w:rPr>
          <w:sz w:val="28"/>
          <w:szCs w:val="28"/>
        </w:rPr>
        <w:t xml:space="preserve"> </w:t>
      </w:r>
      <w:r w:rsidRPr="00302026">
        <w:rPr>
          <w:sz w:val="28"/>
          <w:szCs w:val="28"/>
          <w:lang w:val="en-US"/>
        </w:rPr>
        <w:t>Li</w:t>
      </w:r>
      <w:r w:rsidRPr="00947794">
        <w:rPr>
          <w:sz w:val="28"/>
          <w:szCs w:val="28"/>
          <w:vertAlign w:val="subscript"/>
        </w:rPr>
        <w:t>2</w:t>
      </w:r>
      <w:r w:rsidRPr="00302026">
        <w:rPr>
          <w:sz w:val="28"/>
          <w:szCs w:val="28"/>
          <w:lang w:val="en-US"/>
        </w:rPr>
        <w:t>CO</w:t>
      </w:r>
      <w:r w:rsidRPr="00947794">
        <w:rPr>
          <w:sz w:val="28"/>
          <w:szCs w:val="28"/>
          <w:vertAlign w:val="subscript"/>
        </w:rPr>
        <w:t>3</w:t>
      </w:r>
      <w:r w:rsidRPr="00947794">
        <w:rPr>
          <w:sz w:val="28"/>
          <w:szCs w:val="28"/>
        </w:rPr>
        <w:t xml:space="preserve"> →</w:t>
      </w:r>
    </w:p>
    <w:p w:rsidR="00302026" w:rsidRDefault="00302026" w:rsidP="006A7BE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Ученикам предлагается дописать уравнения реакций, а затем сверить со слайдом (по щелчку мыши на слайде появляются продукты реакций).</w:t>
      </w:r>
    </w:p>
    <w:p w:rsidR="006A7BE9" w:rsidRDefault="006A7BE9" w:rsidP="008F61F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6A7BE9">
        <w:rPr>
          <w:b/>
          <w:sz w:val="28"/>
          <w:szCs w:val="28"/>
        </w:rPr>
        <w:t>5</w:t>
      </w:r>
      <w:r w:rsidR="003E52BC">
        <w:rPr>
          <w:b/>
          <w:sz w:val="28"/>
          <w:szCs w:val="28"/>
        </w:rPr>
        <w:t xml:space="preserve"> – 6 </w:t>
      </w:r>
      <w:r w:rsidRPr="006A7BE9">
        <w:rPr>
          <w:b/>
          <w:sz w:val="28"/>
          <w:szCs w:val="28"/>
        </w:rPr>
        <w:t>слайд:</w:t>
      </w:r>
      <w:r>
        <w:rPr>
          <w:sz w:val="28"/>
          <w:szCs w:val="28"/>
        </w:rPr>
        <w:t xml:space="preserve"> учитель «вспоминает» с учащимися, как кислоты взаимодействуют с металлами</w:t>
      </w:r>
      <w:r w:rsidR="00A2570A">
        <w:rPr>
          <w:sz w:val="28"/>
          <w:szCs w:val="28"/>
        </w:rPr>
        <w:t xml:space="preserve"> (кислоты взаимодействуют с металлами, стоящими в электрохимическом ряду напряжения до водорода, с </w:t>
      </w:r>
      <w:r w:rsidR="00A2570A">
        <w:rPr>
          <w:sz w:val="28"/>
          <w:szCs w:val="28"/>
        </w:rPr>
        <w:lastRenderedPageBreak/>
        <w:t>образованием солей и молекулярного водорода), а затем учитель подчеркивает, что азотная кислота (и разбавленная и концентрированная) взаимодействует с металлами, стоящими в электрохимическом ряду напряжения не только до водорода, но и после водорода, и при этом выделяется</w:t>
      </w:r>
      <w:proofErr w:type="gramEnd"/>
      <w:r w:rsidR="00A2570A">
        <w:rPr>
          <w:sz w:val="28"/>
          <w:szCs w:val="28"/>
        </w:rPr>
        <w:t xml:space="preserve"> не водород, а оксиды азота! При этом продукты реакции (какой оксид азота выделится) зависят от концентрации азотной кислоты и от активности металла </w:t>
      </w:r>
      <w:r w:rsidR="00A2570A" w:rsidRPr="00E1578C">
        <w:rPr>
          <w:sz w:val="28"/>
          <w:szCs w:val="28"/>
          <w:shd w:val="clear" w:color="auto" w:fill="FFFFFF"/>
        </w:rPr>
        <w:t>[</w:t>
      </w:r>
      <w:r w:rsidR="00875B41">
        <w:rPr>
          <w:sz w:val="28"/>
          <w:szCs w:val="28"/>
          <w:shd w:val="clear" w:color="auto" w:fill="FFFFFF"/>
        </w:rPr>
        <w:t>3</w:t>
      </w:r>
      <w:r w:rsidR="00A2570A" w:rsidRPr="00E1578C">
        <w:rPr>
          <w:sz w:val="28"/>
          <w:szCs w:val="28"/>
          <w:shd w:val="clear" w:color="auto" w:fill="FFFFFF"/>
        </w:rPr>
        <w:t>]</w:t>
      </w:r>
      <w:r w:rsidR="00A2570A">
        <w:rPr>
          <w:sz w:val="28"/>
          <w:szCs w:val="28"/>
        </w:rPr>
        <w:t>.</w:t>
      </w:r>
    </w:p>
    <w:p w:rsidR="003E52BC" w:rsidRDefault="003E52BC" w:rsidP="008F61F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слайдах появляются примеры данных реакций.</w:t>
      </w:r>
    </w:p>
    <w:p w:rsidR="003E52BC" w:rsidRDefault="003E52BC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E52BC">
        <w:rPr>
          <w:b/>
          <w:sz w:val="28"/>
          <w:szCs w:val="28"/>
        </w:rPr>
        <w:t xml:space="preserve">7 слайд: </w:t>
      </w:r>
      <w:r w:rsidRPr="003E52BC">
        <w:rPr>
          <w:sz w:val="28"/>
          <w:szCs w:val="28"/>
        </w:rPr>
        <w:t>учитель подчеркивает, что азотная кислота является сильным окислителем, и как сильный окислитель она может реагировать со скипидаром, углеродом, фосфором</w:t>
      </w:r>
      <w:r>
        <w:rPr>
          <w:sz w:val="28"/>
          <w:szCs w:val="28"/>
        </w:rPr>
        <w:t>.</w:t>
      </w:r>
    </w:p>
    <w:p w:rsidR="003E52BC" w:rsidRPr="00312CAE" w:rsidRDefault="003E52BC" w:rsidP="00312CAE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слайде приведены уравнения соответствующих реакций; </w:t>
      </w:r>
      <w:r w:rsidR="006B5D75">
        <w:rPr>
          <w:sz w:val="28"/>
          <w:szCs w:val="28"/>
        </w:rPr>
        <w:t>учитель нажимает на «смотри опыт»</w:t>
      </w:r>
      <w:r w:rsidR="00E83B47">
        <w:rPr>
          <w:sz w:val="28"/>
          <w:szCs w:val="28"/>
        </w:rPr>
        <w:t xml:space="preserve"> и по гиперссылке переходит на скрытые слайды с видеофайлами (</w:t>
      </w:r>
      <w:r w:rsidR="00E83B47" w:rsidRPr="00E83B47">
        <w:rPr>
          <w:b/>
          <w:sz w:val="28"/>
          <w:szCs w:val="28"/>
        </w:rPr>
        <w:t>слайды 9, 10</w:t>
      </w:r>
      <w:r w:rsidR="00E83B47">
        <w:rPr>
          <w:sz w:val="28"/>
          <w:szCs w:val="28"/>
        </w:rPr>
        <w:t xml:space="preserve">), при нажатии на черное поле видеофрагмента </w:t>
      </w:r>
      <w:r w:rsidR="006B5D75">
        <w:rPr>
          <w:sz w:val="28"/>
          <w:szCs w:val="28"/>
        </w:rPr>
        <w:t xml:space="preserve">начинается демонстрация </w:t>
      </w:r>
      <w:proofErr w:type="spellStart"/>
      <w:r w:rsidR="006B5D75">
        <w:rPr>
          <w:sz w:val="28"/>
          <w:szCs w:val="28"/>
        </w:rPr>
        <w:t>видеоопыта</w:t>
      </w:r>
      <w:proofErr w:type="spellEnd"/>
      <w:r w:rsidR="006B5D75">
        <w:rPr>
          <w:b/>
          <w:sz w:val="28"/>
          <w:szCs w:val="28"/>
        </w:rPr>
        <w:t xml:space="preserve"> </w:t>
      </w:r>
      <w:r w:rsidRPr="00E1578C">
        <w:rPr>
          <w:sz w:val="28"/>
          <w:szCs w:val="28"/>
          <w:shd w:val="clear" w:color="auto" w:fill="FFFFFF"/>
        </w:rPr>
        <w:t>[</w:t>
      </w:r>
      <w:r w:rsidR="00875B41">
        <w:rPr>
          <w:sz w:val="28"/>
          <w:szCs w:val="28"/>
          <w:shd w:val="clear" w:color="auto" w:fill="FFFFFF"/>
        </w:rPr>
        <w:t>4</w:t>
      </w:r>
      <w:r w:rsidRPr="00E1578C">
        <w:rPr>
          <w:sz w:val="28"/>
          <w:szCs w:val="28"/>
          <w:shd w:val="clear" w:color="auto" w:fill="FFFFFF"/>
        </w:rPr>
        <w:t>]</w:t>
      </w:r>
      <w:r w:rsidR="006B5D75">
        <w:rPr>
          <w:sz w:val="28"/>
          <w:szCs w:val="28"/>
          <w:shd w:val="clear" w:color="auto" w:fill="FFFFFF"/>
        </w:rPr>
        <w:t xml:space="preserve">, сами </w:t>
      </w:r>
      <w:r w:rsidR="006B5D75" w:rsidRPr="00E83B47">
        <w:rPr>
          <w:sz w:val="28"/>
          <w:szCs w:val="28"/>
          <w:u w:val="single"/>
          <w:shd w:val="clear" w:color="auto" w:fill="FFFFFF"/>
        </w:rPr>
        <w:t xml:space="preserve">файлы с </w:t>
      </w:r>
      <w:proofErr w:type="spellStart"/>
      <w:r w:rsidR="006B5D75" w:rsidRPr="00E83B47">
        <w:rPr>
          <w:sz w:val="28"/>
          <w:szCs w:val="28"/>
          <w:u w:val="single"/>
          <w:shd w:val="clear" w:color="auto" w:fill="FFFFFF"/>
        </w:rPr>
        <w:t>видеоопытами</w:t>
      </w:r>
      <w:proofErr w:type="spellEnd"/>
      <w:r w:rsidR="006B5D75" w:rsidRPr="00E83B47">
        <w:rPr>
          <w:sz w:val="28"/>
          <w:szCs w:val="28"/>
          <w:u w:val="single"/>
          <w:shd w:val="clear" w:color="auto" w:fill="FFFFFF"/>
        </w:rPr>
        <w:t xml:space="preserve"> должны находиться в одной папке с презентацией</w:t>
      </w:r>
      <w:r w:rsidR="006B5D75">
        <w:rPr>
          <w:sz w:val="28"/>
          <w:szCs w:val="28"/>
          <w:shd w:val="clear" w:color="auto" w:fill="FFFFFF"/>
        </w:rPr>
        <w:t>.</w:t>
      </w:r>
    </w:p>
    <w:p w:rsidR="00BF4937" w:rsidRDefault="006B5D75" w:rsidP="00BF49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B5D75">
        <w:rPr>
          <w:b/>
          <w:sz w:val="28"/>
          <w:szCs w:val="28"/>
          <w:shd w:val="clear" w:color="auto" w:fill="FFFFFF"/>
        </w:rPr>
        <w:t xml:space="preserve">8 слайд: </w:t>
      </w:r>
      <w:r w:rsidR="00BF4937" w:rsidRPr="00BF4937">
        <w:rPr>
          <w:sz w:val="28"/>
          <w:szCs w:val="28"/>
          <w:shd w:val="clear" w:color="auto" w:fill="FFFFFF"/>
        </w:rPr>
        <w:t>учащиеся говорят, что соли азотной кислоты называются нитратами. Затем учитель отмечает, что соли натрия, калия, кальция, аммония называются селитрами. Уч</w:t>
      </w:r>
      <w:r w:rsidR="00BF4937">
        <w:rPr>
          <w:sz w:val="28"/>
          <w:szCs w:val="28"/>
          <w:shd w:val="clear" w:color="auto" w:fill="FFFFFF"/>
        </w:rPr>
        <w:t>и</w:t>
      </w:r>
      <w:r w:rsidR="00BF4937" w:rsidRPr="00BF4937">
        <w:rPr>
          <w:sz w:val="28"/>
          <w:szCs w:val="28"/>
          <w:shd w:val="clear" w:color="auto" w:fill="FFFFFF"/>
        </w:rPr>
        <w:t>тель рассказывае</w:t>
      </w:r>
      <w:r w:rsidR="00BF4937">
        <w:rPr>
          <w:sz w:val="28"/>
          <w:szCs w:val="28"/>
          <w:shd w:val="clear" w:color="auto" w:fill="FFFFFF"/>
        </w:rPr>
        <w:t>т</w:t>
      </w:r>
      <w:r w:rsidR="00BF4937" w:rsidRPr="00BF4937">
        <w:rPr>
          <w:sz w:val="28"/>
          <w:szCs w:val="28"/>
          <w:shd w:val="clear" w:color="auto" w:fill="FFFFFF"/>
        </w:rPr>
        <w:t xml:space="preserve">, где применяются селитры </w:t>
      </w:r>
      <w:r w:rsidR="00BF4937" w:rsidRPr="00E1578C">
        <w:rPr>
          <w:sz w:val="28"/>
          <w:szCs w:val="28"/>
          <w:shd w:val="clear" w:color="auto" w:fill="FFFFFF"/>
        </w:rPr>
        <w:t>[</w:t>
      </w:r>
      <w:r w:rsidR="00875B41">
        <w:rPr>
          <w:sz w:val="28"/>
          <w:szCs w:val="28"/>
          <w:shd w:val="clear" w:color="auto" w:fill="FFFFFF"/>
        </w:rPr>
        <w:t>1</w:t>
      </w:r>
      <w:r w:rsidR="00BF4937" w:rsidRPr="00E1578C">
        <w:rPr>
          <w:sz w:val="28"/>
          <w:szCs w:val="28"/>
          <w:shd w:val="clear" w:color="auto" w:fill="FFFFFF"/>
        </w:rPr>
        <w:t>]</w:t>
      </w:r>
      <w:r w:rsidR="00BF4937">
        <w:rPr>
          <w:b/>
          <w:sz w:val="28"/>
          <w:szCs w:val="28"/>
          <w:shd w:val="clear" w:color="auto" w:fill="FFFFFF"/>
        </w:rPr>
        <w:t xml:space="preserve">, </w:t>
      </w:r>
      <w:r w:rsidR="00BF4937" w:rsidRPr="00BF4937">
        <w:rPr>
          <w:sz w:val="28"/>
          <w:szCs w:val="28"/>
          <w:shd w:val="clear" w:color="auto" w:fill="FFFFFF"/>
        </w:rPr>
        <w:t>а затем объясняет, как соли азотной кислоты (в зависимости от активности металла) разлагаются при нагревании</w:t>
      </w:r>
      <w:r w:rsidR="00BF4937">
        <w:rPr>
          <w:b/>
          <w:sz w:val="28"/>
          <w:szCs w:val="28"/>
          <w:shd w:val="clear" w:color="auto" w:fill="FFFFFF"/>
        </w:rPr>
        <w:t xml:space="preserve"> </w:t>
      </w:r>
      <w:r w:rsidR="00BF4937" w:rsidRPr="00E1578C">
        <w:rPr>
          <w:sz w:val="28"/>
          <w:szCs w:val="28"/>
          <w:shd w:val="clear" w:color="auto" w:fill="FFFFFF"/>
        </w:rPr>
        <w:t>[</w:t>
      </w:r>
      <w:r w:rsidR="00875B41">
        <w:rPr>
          <w:sz w:val="28"/>
          <w:szCs w:val="28"/>
          <w:shd w:val="clear" w:color="auto" w:fill="FFFFFF"/>
        </w:rPr>
        <w:t>3</w:t>
      </w:r>
      <w:r w:rsidR="00BF4937" w:rsidRPr="00E1578C">
        <w:rPr>
          <w:sz w:val="28"/>
          <w:szCs w:val="28"/>
          <w:shd w:val="clear" w:color="auto" w:fill="FFFFFF"/>
        </w:rPr>
        <w:t>]</w:t>
      </w:r>
      <w:r w:rsidR="00BF4937">
        <w:rPr>
          <w:sz w:val="28"/>
          <w:szCs w:val="28"/>
        </w:rPr>
        <w:t>.</w:t>
      </w:r>
    </w:p>
    <w:p w:rsidR="0037095C" w:rsidRDefault="0037095C" w:rsidP="00BF49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Затем начинается отработка нового материала:</w:t>
      </w:r>
    </w:p>
    <w:p w:rsidR="0037095C" w:rsidRDefault="0019019A" w:rsidP="00BF49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37095C" w:rsidRPr="0015551A">
        <w:rPr>
          <w:b/>
          <w:sz w:val="28"/>
          <w:szCs w:val="28"/>
        </w:rPr>
        <w:t xml:space="preserve"> слайд:</w:t>
      </w:r>
      <w:r w:rsidR="0037095C">
        <w:rPr>
          <w:sz w:val="28"/>
          <w:szCs w:val="28"/>
        </w:rPr>
        <w:t xml:space="preserve"> учащимся предлагается </w:t>
      </w:r>
      <w:r w:rsidR="0015551A">
        <w:rPr>
          <w:sz w:val="28"/>
          <w:szCs w:val="28"/>
        </w:rPr>
        <w:t xml:space="preserve">выполнить цепочку превращений (у доски и в тетрадях), при нажатии на гиперссылку «проверить» открываются </w:t>
      </w:r>
      <w:r>
        <w:rPr>
          <w:b/>
          <w:sz w:val="28"/>
          <w:szCs w:val="28"/>
        </w:rPr>
        <w:t>12 и 13</w:t>
      </w:r>
      <w:r w:rsidR="0015551A" w:rsidRPr="0015551A">
        <w:rPr>
          <w:b/>
          <w:sz w:val="28"/>
          <w:szCs w:val="28"/>
        </w:rPr>
        <w:t xml:space="preserve"> слайды</w:t>
      </w:r>
      <w:r w:rsidR="0015551A">
        <w:rPr>
          <w:sz w:val="28"/>
          <w:szCs w:val="28"/>
        </w:rPr>
        <w:t xml:space="preserve"> (скрытые), где приведен один из вариантов выполнения данных цепочек.</w:t>
      </w:r>
    </w:p>
    <w:p w:rsidR="0015551A" w:rsidRDefault="0019019A" w:rsidP="00BF49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 </w:t>
      </w:r>
      <w:r w:rsidR="0015551A" w:rsidRPr="00312370">
        <w:rPr>
          <w:b/>
          <w:sz w:val="28"/>
          <w:szCs w:val="28"/>
        </w:rPr>
        <w:t>слайд:</w:t>
      </w:r>
      <w:r w:rsidR="008651BD">
        <w:rPr>
          <w:sz w:val="28"/>
          <w:szCs w:val="28"/>
        </w:rPr>
        <w:t xml:space="preserve"> на данном слайде представлена задача</w:t>
      </w:r>
      <w:r w:rsidR="00B11BFC">
        <w:rPr>
          <w:sz w:val="28"/>
          <w:szCs w:val="28"/>
        </w:rPr>
        <w:t xml:space="preserve"> </w:t>
      </w:r>
      <w:r w:rsidR="00B11BFC" w:rsidRPr="00E1578C">
        <w:rPr>
          <w:sz w:val="28"/>
          <w:szCs w:val="28"/>
          <w:shd w:val="clear" w:color="auto" w:fill="FFFFFF"/>
        </w:rPr>
        <w:t>[</w:t>
      </w:r>
      <w:r w:rsidR="00B11BFC">
        <w:rPr>
          <w:sz w:val="28"/>
          <w:szCs w:val="28"/>
          <w:shd w:val="clear" w:color="auto" w:fill="FFFFFF"/>
        </w:rPr>
        <w:t>5</w:t>
      </w:r>
      <w:r w:rsidR="00B11BFC" w:rsidRPr="00E1578C">
        <w:rPr>
          <w:sz w:val="28"/>
          <w:szCs w:val="28"/>
          <w:shd w:val="clear" w:color="auto" w:fill="FFFFFF"/>
        </w:rPr>
        <w:t>]</w:t>
      </w:r>
      <w:r w:rsidR="00312370">
        <w:rPr>
          <w:sz w:val="28"/>
          <w:szCs w:val="28"/>
        </w:rPr>
        <w:t>, где предлагается вспомнить такие понятия как концентрация (массовая доля), доля выхода продукта реакции. При нажатии на гиперссылку</w:t>
      </w:r>
      <w:r w:rsidR="008651BD">
        <w:rPr>
          <w:sz w:val="28"/>
          <w:szCs w:val="28"/>
        </w:rPr>
        <w:t xml:space="preserve"> «проверить» открываются скрытый</w:t>
      </w:r>
      <w:r w:rsidR="0031237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15 </w:t>
      </w:r>
      <w:r w:rsidR="00312370" w:rsidRPr="00312370">
        <w:rPr>
          <w:b/>
          <w:sz w:val="28"/>
          <w:szCs w:val="28"/>
        </w:rPr>
        <w:t>слайд</w:t>
      </w:r>
      <w:r w:rsidR="008651BD">
        <w:rPr>
          <w:sz w:val="28"/>
          <w:szCs w:val="28"/>
        </w:rPr>
        <w:t>, где приведено решение данной</w:t>
      </w:r>
      <w:r w:rsidR="00312370">
        <w:rPr>
          <w:sz w:val="28"/>
          <w:szCs w:val="28"/>
        </w:rPr>
        <w:t xml:space="preserve"> задач</w:t>
      </w:r>
      <w:r w:rsidR="008651BD">
        <w:rPr>
          <w:sz w:val="28"/>
          <w:szCs w:val="28"/>
        </w:rPr>
        <w:t>и</w:t>
      </w:r>
      <w:r w:rsidR="00312370">
        <w:rPr>
          <w:sz w:val="28"/>
          <w:szCs w:val="28"/>
        </w:rPr>
        <w:t>.</w:t>
      </w:r>
    </w:p>
    <w:p w:rsidR="006B5D75" w:rsidRDefault="008651BD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16</w:t>
      </w:r>
      <w:r w:rsidR="00312370">
        <w:rPr>
          <w:b/>
          <w:sz w:val="28"/>
          <w:szCs w:val="28"/>
          <w:shd w:val="clear" w:color="auto" w:fill="FFFFFF"/>
        </w:rPr>
        <w:t xml:space="preserve"> слайд: </w:t>
      </w:r>
      <w:r w:rsidR="00312370" w:rsidRPr="00312370">
        <w:rPr>
          <w:sz w:val="28"/>
          <w:szCs w:val="28"/>
          <w:shd w:val="clear" w:color="auto" w:fill="FFFFFF"/>
        </w:rPr>
        <w:t>«подведение итогов». Учащиеся рассказывают, что нового они узнали на данном уроке, что получилось, и что хотели бы еще отработать. Затем учитель обобщает урок и выставляет оценки, объясняя</w:t>
      </w:r>
      <w:r w:rsidR="00312370">
        <w:rPr>
          <w:sz w:val="28"/>
          <w:szCs w:val="28"/>
          <w:shd w:val="clear" w:color="auto" w:fill="FFFFFF"/>
        </w:rPr>
        <w:t xml:space="preserve">, почему поставил именно такую </w:t>
      </w:r>
      <w:r w:rsidR="00D61719">
        <w:rPr>
          <w:sz w:val="28"/>
          <w:szCs w:val="28"/>
          <w:shd w:val="clear" w:color="auto" w:fill="FFFFFF"/>
        </w:rPr>
        <w:t>оценку</w:t>
      </w:r>
      <w:r w:rsidR="00312370">
        <w:rPr>
          <w:sz w:val="28"/>
          <w:szCs w:val="28"/>
          <w:shd w:val="clear" w:color="auto" w:fill="FFFFFF"/>
        </w:rPr>
        <w:t>.</w:t>
      </w:r>
    </w:p>
    <w:p w:rsidR="00D61719" w:rsidRDefault="0019019A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</w:t>
      </w:r>
      <w:r w:rsidR="008651BD">
        <w:rPr>
          <w:b/>
          <w:sz w:val="28"/>
          <w:szCs w:val="28"/>
          <w:shd w:val="clear" w:color="auto" w:fill="FFFFFF"/>
        </w:rPr>
        <w:t>7</w:t>
      </w:r>
      <w:r w:rsidR="00D61719" w:rsidRPr="00D61719">
        <w:rPr>
          <w:b/>
          <w:sz w:val="28"/>
          <w:szCs w:val="28"/>
          <w:shd w:val="clear" w:color="auto" w:fill="FFFFFF"/>
        </w:rPr>
        <w:t xml:space="preserve"> слайд:</w:t>
      </w:r>
      <w:r w:rsidR="00D61719">
        <w:rPr>
          <w:sz w:val="28"/>
          <w:szCs w:val="28"/>
          <w:shd w:val="clear" w:color="auto" w:fill="FFFFFF"/>
        </w:rPr>
        <w:t xml:space="preserve"> учащиеся записывают домашнее задание: задача из учебника и кроссворд «Подгруппа азота»</w:t>
      </w:r>
      <w:r w:rsidR="003B57CC" w:rsidRPr="003B57CC">
        <w:rPr>
          <w:sz w:val="28"/>
          <w:szCs w:val="28"/>
          <w:shd w:val="clear" w:color="auto" w:fill="FFFFFF"/>
        </w:rPr>
        <w:t xml:space="preserve"> </w:t>
      </w:r>
      <w:r w:rsidR="003B57CC" w:rsidRPr="00E1578C">
        <w:rPr>
          <w:sz w:val="28"/>
          <w:szCs w:val="28"/>
          <w:shd w:val="clear" w:color="auto" w:fill="FFFFFF"/>
        </w:rPr>
        <w:t>[</w:t>
      </w:r>
      <w:r w:rsidR="003B57CC">
        <w:rPr>
          <w:sz w:val="28"/>
          <w:szCs w:val="28"/>
          <w:shd w:val="clear" w:color="auto" w:fill="FFFFFF"/>
        </w:rPr>
        <w:t>6</w:t>
      </w:r>
      <w:r w:rsidR="003B57CC" w:rsidRPr="00E1578C">
        <w:rPr>
          <w:sz w:val="28"/>
          <w:szCs w:val="28"/>
          <w:shd w:val="clear" w:color="auto" w:fill="FFFFFF"/>
        </w:rPr>
        <w:t>]</w:t>
      </w:r>
      <w:r w:rsidR="00D61719">
        <w:rPr>
          <w:sz w:val="28"/>
          <w:szCs w:val="28"/>
          <w:shd w:val="clear" w:color="auto" w:fill="FFFFFF"/>
        </w:rPr>
        <w:t xml:space="preserve"> (раздаточный материал). При решении кроссворда учащимся потребуется ознакомиться со следующим параграфом, и тем самым прийти на следующий урок с определенной базой знаний по новому материалу.</w:t>
      </w:r>
    </w:p>
    <w:p w:rsidR="00D61719" w:rsidRDefault="00D61719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При нажатии на гиперссылку открывается </w:t>
      </w:r>
      <w:r w:rsidR="008651BD">
        <w:rPr>
          <w:b/>
          <w:sz w:val="28"/>
          <w:szCs w:val="28"/>
          <w:shd w:val="clear" w:color="auto" w:fill="FFFFFF"/>
        </w:rPr>
        <w:t>18</w:t>
      </w:r>
      <w:r>
        <w:rPr>
          <w:sz w:val="28"/>
          <w:szCs w:val="28"/>
          <w:shd w:val="clear" w:color="auto" w:fill="FFFFFF"/>
        </w:rPr>
        <w:t xml:space="preserve"> (скрытый) </w:t>
      </w:r>
      <w:r w:rsidRPr="00D61719">
        <w:rPr>
          <w:b/>
          <w:sz w:val="28"/>
          <w:szCs w:val="28"/>
          <w:shd w:val="clear" w:color="auto" w:fill="FFFFFF"/>
        </w:rPr>
        <w:t>слайд</w:t>
      </w:r>
      <w:r>
        <w:rPr>
          <w:sz w:val="28"/>
          <w:szCs w:val="28"/>
          <w:shd w:val="clear" w:color="auto" w:fill="FFFFFF"/>
        </w:rPr>
        <w:t>, на котором изображен кроссворд и задание к нему, которое учитель может прокомментировать.</w:t>
      </w:r>
    </w:p>
    <w:p w:rsidR="00D61719" w:rsidRDefault="008651BD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19</w:t>
      </w:r>
      <w:r w:rsidR="00D61719" w:rsidRPr="00D61719">
        <w:rPr>
          <w:b/>
          <w:sz w:val="28"/>
          <w:szCs w:val="28"/>
          <w:shd w:val="clear" w:color="auto" w:fill="FFFFFF"/>
        </w:rPr>
        <w:t xml:space="preserve"> слайд:</w:t>
      </w:r>
      <w:r w:rsidR="00D61719">
        <w:rPr>
          <w:sz w:val="28"/>
          <w:szCs w:val="28"/>
          <w:shd w:val="clear" w:color="auto" w:fill="FFFFFF"/>
        </w:rPr>
        <w:t xml:space="preserve"> спасибо за урок!</w:t>
      </w:r>
    </w:p>
    <w:p w:rsidR="00602EB4" w:rsidRDefault="00602EB4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602EB4" w:rsidRPr="00602EB4" w:rsidRDefault="00602EB4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602EB4">
        <w:rPr>
          <w:b/>
          <w:sz w:val="28"/>
          <w:szCs w:val="28"/>
          <w:shd w:val="clear" w:color="auto" w:fill="FFFFFF"/>
        </w:rPr>
        <w:t>Список литературы и Интернет – ресурсов:</w:t>
      </w:r>
    </w:p>
    <w:p w:rsidR="00602EB4" w:rsidRDefault="00602EB4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</w:t>
      </w:r>
      <w:r w:rsidR="00E83B47">
        <w:rPr>
          <w:sz w:val="28"/>
          <w:szCs w:val="28"/>
          <w:shd w:val="clear" w:color="auto" w:fill="FFFFFF"/>
        </w:rPr>
        <w:t xml:space="preserve"> Габриелян, О.С. Химия. 9 класс: учеб</w:t>
      </w:r>
      <w:proofErr w:type="gramStart"/>
      <w:r w:rsidR="00E83B47">
        <w:rPr>
          <w:sz w:val="28"/>
          <w:szCs w:val="28"/>
          <w:shd w:val="clear" w:color="auto" w:fill="FFFFFF"/>
        </w:rPr>
        <w:t>.</w:t>
      </w:r>
      <w:proofErr w:type="gramEnd"/>
      <w:r w:rsidR="00875B41">
        <w:rPr>
          <w:sz w:val="28"/>
          <w:szCs w:val="28"/>
          <w:shd w:val="clear" w:color="auto" w:fill="FFFFFF"/>
        </w:rPr>
        <w:t xml:space="preserve"> </w:t>
      </w:r>
      <w:proofErr w:type="gramStart"/>
      <w:r w:rsidR="00E83B47">
        <w:rPr>
          <w:sz w:val="28"/>
          <w:szCs w:val="28"/>
          <w:shd w:val="clear" w:color="auto" w:fill="FFFFFF"/>
        </w:rPr>
        <w:t>д</w:t>
      </w:r>
      <w:proofErr w:type="gramEnd"/>
      <w:r w:rsidR="00E83B47">
        <w:rPr>
          <w:sz w:val="28"/>
          <w:szCs w:val="28"/>
          <w:shd w:val="clear" w:color="auto" w:fill="FFFFFF"/>
        </w:rPr>
        <w:t xml:space="preserve">ля </w:t>
      </w:r>
      <w:proofErr w:type="spellStart"/>
      <w:r w:rsidR="00E83B47">
        <w:rPr>
          <w:sz w:val="28"/>
          <w:szCs w:val="28"/>
          <w:shd w:val="clear" w:color="auto" w:fill="FFFFFF"/>
        </w:rPr>
        <w:t>общеобразоват</w:t>
      </w:r>
      <w:proofErr w:type="spellEnd"/>
      <w:r w:rsidR="00E83B47">
        <w:rPr>
          <w:sz w:val="28"/>
          <w:szCs w:val="28"/>
          <w:shd w:val="clear" w:color="auto" w:fill="FFFFFF"/>
        </w:rPr>
        <w:t>.</w:t>
      </w:r>
      <w:r w:rsidR="00875B41">
        <w:rPr>
          <w:sz w:val="28"/>
          <w:szCs w:val="28"/>
          <w:shd w:val="clear" w:color="auto" w:fill="FFFFFF"/>
        </w:rPr>
        <w:t xml:space="preserve"> </w:t>
      </w:r>
      <w:r w:rsidR="00E83B47">
        <w:rPr>
          <w:sz w:val="28"/>
          <w:szCs w:val="28"/>
          <w:shd w:val="clear" w:color="auto" w:fill="FFFFFF"/>
        </w:rPr>
        <w:t>учреждений / О. С. Габриелян. – М.:</w:t>
      </w:r>
      <w:r w:rsidR="00875B41">
        <w:rPr>
          <w:sz w:val="28"/>
          <w:szCs w:val="28"/>
          <w:shd w:val="clear" w:color="auto" w:fill="FFFFFF"/>
        </w:rPr>
        <w:t xml:space="preserve"> Дрофа, 2011..</w:t>
      </w:r>
    </w:p>
    <w:p w:rsidR="00602EB4" w:rsidRDefault="00602EB4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</w:t>
      </w:r>
      <w:r w:rsidR="00E83B47">
        <w:rPr>
          <w:sz w:val="28"/>
          <w:szCs w:val="28"/>
          <w:shd w:val="clear" w:color="auto" w:fill="FFFFFF"/>
        </w:rPr>
        <w:t xml:space="preserve"> </w:t>
      </w:r>
      <w:r w:rsidR="000C301E">
        <w:rPr>
          <w:sz w:val="28"/>
          <w:szCs w:val="28"/>
          <w:shd w:val="clear" w:color="auto" w:fill="FFFFFF"/>
        </w:rPr>
        <w:t xml:space="preserve"> </w:t>
      </w:r>
      <w:r w:rsidR="000C301E" w:rsidRPr="000C301E">
        <w:rPr>
          <w:sz w:val="28"/>
          <w:szCs w:val="28"/>
          <w:shd w:val="clear" w:color="auto" w:fill="FFFFFF"/>
        </w:rPr>
        <w:t>http://paht.vector-study.ru/</w:t>
      </w:r>
    </w:p>
    <w:p w:rsidR="00602EB4" w:rsidRDefault="00602EB4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</w:t>
      </w:r>
      <w:r w:rsidR="00875B41">
        <w:rPr>
          <w:sz w:val="28"/>
          <w:szCs w:val="28"/>
          <w:shd w:val="clear" w:color="auto" w:fill="FFFFFF"/>
        </w:rPr>
        <w:t xml:space="preserve"> </w:t>
      </w:r>
      <w:r w:rsidR="00B11BFC">
        <w:rPr>
          <w:sz w:val="28"/>
          <w:szCs w:val="28"/>
          <w:shd w:val="clear" w:color="auto" w:fill="FFFFFF"/>
        </w:rPr>
        <w:t>А.С. Егоров. Химия. Пособие – репетитор для поступающих в вузы//5-5 изд. – Ростов н</w:t>
      </w:r>
      <w:proofErr w:type="gramStart"/>
      <w:r w:rsidR="00B11BFC">
        <w:rPr>
          <w:sz w:val="28"/>
          <w:szCs w:val="28"/>
          <w:shd w:val="clear" w:color="auto" w:fill="FFFFFF"/>
        </w:rPr>
        <w:t>/Д</w:t>
      </w:r>
      <w:proofErr w:type="gramEnd"/>
      <w:r w:rsidR="00B11BFC">
        <w:rPr>
          <w:sz w:val="28"/>
          <w:szCs w:val="28"/>
          <w:shd w:val="clear" w:color="auto" w:fill="FFFFFF"/>
        </w:rPr>
        <w:t>: изд-во «Феникс», 2003.</w:t>
      </w:r>
    </w:p>
    <w:p w:rsidR="00602EB4" w:rsidRDefault="00602EB4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4.</w:t>
      </w:r>
      <w:r w:rsidR="00875B41">
        <w:rPr>
          <w:sz w:val="28"/>
          <w:szCs w:val="28"/>
          <w:shd w:val="clear" w:color="auto" w:fill="FFFFFF"/>
        </w:rPr>
        <w:t xml:space="preserve"> </w:t>
      </w:r>
      <w:r w:rsidR="00875B41" w:rsidRPr="003E52BC">
        <w:rPr>
          <w:sz w:val="28"/>
          <w:szCs w:val="28"/>
        </w:rPr>
        <w:t>http://school-collection.edu.ru</w:t>
      </w:r>
    </w:p>
    <w:p w:rsidR="00602EB4" w:rsidRPr="00312370" w:rsidRDefault="00602EB4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5.</w:t>
      </w:r>
      <w:r w:rsidR="00D15768">
        <w:rPr>
          <w:sz w:val="28"/>
          <w:szCs w:val="28"/>
          <w:shd w:val="clear" w:color="auto" w:fill="FFFFFF"/>
        </w:rPr>
        <w:t xml:space="preserve"> Хомченко И.Г. Сборник задач и упражнений по химии для средней школы. – М.: ООО «Издательство Новая Волна»: ЗАО «Издательский Дом ОНИКС», 2000.</w:t>
      </w:r>
    </w:p>
    <w:p w:rsidR="00BF4937" w:rsidRPr="003B57CC" w:rsidRDefault="003B57CC" w:rsidP="003E52BC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B57CC">
        <w:rPr>
          <w:sz w:val="28"/>
          <w:szCs w:val="28"/>
        </w:rPr>
        <w:t>6. http://procrossword.ru</w:t>
      </w:r>
    </w:p>
    <w:p w:rsidR="00740CC4" w:rsidRPr="00302026" w:rsidRDefault="00740CC4" w:rsidP="003020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40CC4" w:rsidRPr="00302026" w:rsidSect="00A5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C6A"/>
    <w:rsid w:val="000C301E"/>
    <w:rsid w:val="0015551A"/>
    <w:rsid w:val="0016494E"/>
    <w:rsid w:val="0019019A"/>
    <w:rsid w:val="002D602E"/>
    <w:rsid w:val="00302026"/>
    <w:rsid w:val="00312370"/>
    <w:rsid w:val="00312CAE"/>
    <w:rsid w:val="003437FE"/>
    <w:rsid w:val="0036678A"/>
    <w:rsid w:val="0037095C"/>
    <w:rsid w:val="003B57CC"/>
    <w:rsid w:val="003E52BC"/>
    <w:rsid w:val="00504664"/>
    <w:rsid w:val="005B3B1B"/>
    <w:rsid w:val="005F2E3C"/>
    <w:rsid w:val="00602EB4"/>
    <w:rsid w:val="00665064"/>
    <w:rsid w:val="006A7BE9"/>
    <w:rsid w:val="006B5D75"/>
    <w:rsid w:val="00740CC4"/>
    <w:rsid w:val="007D7D4D"/>
    <w:rsid w:val="008651BD"/>
    <w:rsid w:val="00875B41"/>
    <w:rsid w:val="008D60C3"/>
    <w:rsid w:val="008F61F0"/>
    <w:rsid w:val="009108AE"/>
    <w:rsid w:val="00945FCD"/>
    <w:rsid w:val="00947794"/>
    <w:rsid w:val="00992673"/>
    <w:rsid w:val="009F3F54"/>
    <w:rsid w:val="00A2570A"/>
    <w:rsid w:val="00A53D55"/>
    <w:rsid w:val="00B11BFC"/>
    <w:rsid w:val="00B84319"/>
    <w:rsid w:val="00BF4937"/>
    <w:rsid w:val="00C80777"/>
    <w:rsid w:val="00CA595B"/>
    <w:rsid w:val="00D05E4A"/>
    <w:rsid w:val="00D15768"/>
    <w:rsid w:val="00D579AE"/>
    <w:rsid w:val="00D61719"/>
    <w:rsid w:val="00DB3F87"/>
    <w:rsid w:val="00DC4C6A"/>
    <w:rsid w:val="00E1578C"/>
    <w:rsid w:val="00E83B47"/>
    <w:rsid w:val="00ED3156"/>
    <w:rsid w:val="00F34D19"/>
    <w:rsid w:val="00F90CD4"/>
    <w:rsid w:val="00F9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6506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665064"/>
    <w:rPr>
      <w:b/>
      <w:bCs/>
    </w:rPr>
  </w:style>
  <w:style w:type="character" w:styleId="a3">
    <w:name w:val="Emphasis"/>
    <w:qFormat/>
    <w:rsid w:val="00665064"/>
    <w:rPr>
      <w:i/>
      <w:iCs/>
    </w:rPr>
  </w:style>
  <w:style w:type="paragraph" w:styleId="a4">
    <w:name w:val="Normal (Web)"/>
    <w:basedOn w:val="a"/>
    <w:uiPriority w:val="99"/>
    <w:semiHidden/>
    <w:unhideWhenUsed/>
    <w:rsid w:val="00740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C30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6506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665064"/>
    <w:rPr>
      <w:b/>
      <w:bCs/>
    </w:rPr>
  </w:style>
  <w:style w:type="character" w:styleId="a3">
    <w:name w:val="Emphasis"/>
    <w:qFormat/>
    <w:rsid w:val="00665064"/>
    <w:rPr>
      <w:i/>
      <w:iCs/>
    </w:rPr>
  </w:style>
  <w:style w:type="paragraph" w:styleId="a4">
    <w:name w:val="Normal (Web)"/>
    <w:basedOn w:val="a"/>
    <w:uiPriority w:val="99"/>
    <w:semiHidden/>
    <w:unhideWhenUsed/>
    <w:rsid w:val="00740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F590D-4C1F-4962-B3C9-3B9FC56C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2014-05-01T06:32:00Z</dcterms:created>
  <dcterms:modified xsi:type="dcterms:W3CDTF">2024-03-31T08:30:00Z</dcterms:modified>
</cp:coreProperties>
</file>